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08" w:rsidRDefault="000B0E08" w:rsidP="00A73219">
      <w:pPr>
        <w:autoSpaceDE w:val="0"/>
        <w:autoSpaceDN w:val="0"/>
        <w:adjustRightInd w:val="0"/>
        <w:spacing w:after="0" w:line="240" w:lineRule="auto"/>
        <w:jc w:val="center"/>
        <w:rPr>
          <w:rFonts w:ascii="Arial" w:hAnsi="Arial" w:cs="Arial"/>
          <w:b/>
          <w:bCs/>
          <w:sz w:val="24"/>
          <w:szCs w:val="24"/>
        </w:rPr>
      </w:pPr>
      <w:bookmarkStart w:id="0" w:name="_GoBack"/>
      <w:bookmarkEnd w:id="0"/>
    </w:p>
    <w:p w:rsidR="00F917B0" w:rsidRPr="00E81772" w:rsidRDefault="00E81772" w:rsidP="00C8657A">
      <w:pPr>
        <w:autoSpaceDE w:val="0"/>
        <w:autoSpaceDN w:val="0"/>
        <w:adjustRightInd w:val="0"/>
        <w:spacing w:after="0" w:line="240" w:lineRule="auto"/>
        <w:jc w:val="center"/>
        <w:rPr>
          <w:rFonts w:ascii="Arial Narrow" w:hAnsi="Arial Narrow"/>
          <w:b/>
          <w:i/>
          <w:sz w:val="28"/>
          <w:szCs w:val="28"/>
        </w:rPr>
      </w:pPr>
      <w:r w:rsidRPr="00E81772">
        <w:rPr>
          <w:rFonts w:ascii="Arial Narrow" w:hAnsi="Arial Narrow"/>
          <w:b/>
          <w:i/>
          <w:sz w:val="28"/>
          <w:szCs w:val="28"/>
        </w:rPr>
        <w:t>Echange de pratique sur l’accompagnement des migrants âgés hébergés en Foyers de Travailleurs Migrants et Résidences Sociales</w:t>
      </w:r>
    </w:p>
    <w:p w:rsidR="00E81772" w:rsidRPr="00C8657A" w:rsidRDefault="00E81772" w:rsidP="00C8657A">
      <w:pPr>
        <w:autoSpaceDE w:val="0"/>
        <w:autoSpaceDN w:val="0"/>
        <w:adjustRightInd w:val="0"/>
        <w:spacing w:after="0" w:line="240" w:lineRule="auto"/>
        <w:jc w:val="center"/>
        <w:rPr>
          <w:rFonts w:ascii="Arial" w:hAnsi="Arial" w:cs="Arial"/>
          <w:b/>
          <w:bCs/>
          <w:sz w:val="28"/>
          <w:szCs w:val="28"/>
        </w:rPr>
      </w:pPr>
    </w:p>
    <w:p w:rsidR="00C8657A" w:rsidRDefault="00C8657A" w:rsidP="00C8657A">
      <w:pPr>
        <w:autoSpaceDE w:val="0"/>
        <w:autoSpaceDN w:val="0"/>
        <w:adjustRightInd w:val="0"/>
        <w:spacing w:after="0" w:line="240" w:lineRule="auto"/>
        <w:jc w:val="both"/>
        <w:rPr>
          <w:rFonts w:ascii="Arial" w:hAnsi="Arial" w:cs="Arial"/>
          <w:b/>
          <w:bCs/>
        </w:rPr>
      </w:pPr>
      <w:r>
        <w:rPr>
          <w:rFonts w:ascii="Arial" w:hAnsi="Arial" w:cs="Arial"/>
          <w:b/>
          <w:bCs/>
        </w:rPr>
        <w:t xml:space="preserve">INTRODUCTION </w:t>
      </w:r>
    </w:p>
    <w:p w:rsidR="00C8657A" w:rsidRDefault="00C8657A" w:rsidP="00C8657A">
      <w:pPr>
        <w:autoSpaceDE w:val="0"/>
        <w:autoSpaceDN w:val="0"/>
        <w:adjustRightInd w:val="0"/>
        <w:spacing w:after="0" w:line="240" w:lineRule="auto"/>
        <w:jc w:val="both"/>
        <w:rPr>
          <w:rFonts w:ascii="Arial" w:hAnsi="Arial" w:cs="Arial"/>
          <w:b/>
          <w:bCs/>
        </w:rPr>
      </w:pPr>
    </w:p>
    <w:p w:rsidR="00E81772" w:rsidRPr="00E81772" w:rsidRDefault="00E81772" w:rsidP="00E81772">
      <w:pPr>
        <w:jc w:val="both"/>
        <w:rPr>
          <w:rFonts w:ascii="Arial" w:hAnsi="Arial" w:cs="Arial"/>
        </w:rPr>
      </w:pPr>
      <w:r w:rsidRPr="00E81772">
        <w:rPr>
          <w:rFonts w:ascii="Arial" w:hAnsi="Arial" w:cs="Arial"/>
        </w:rPr>
        <w:t>Malgré leur nombre de plus en plus important, les personnes âgées immigrées restent largement absentes des espaces de droit commun. Les acteurs institutionnels et associatifs connaissent souvent mal les spécificités de ce public malgré des besoins évidents dans les domaines sociaux et médicaux sociaux. Les Agents de Développement Local Intégration</w:t>
      </w:r>
      <w:r>
        <w:rPr>
          <w:rFonts w:ascii="Arial" w:hAnsi="Arial" w:cs="Arial"/>
        </w:rPr>
        <w:t xml:space="preserve"> ASSFAM</w:t>
      </w:r>
      <w:r w:rsidRPr="00E81772">
        <w:rPr>
          <w:rFonts w:ascii="Arial" w:hAnsi="Arial" w:cs="Arial"/>
        </w:rPr>
        <w:t xml:space="preserve"> du 92 et du 93, ont mis en évidence les difficultés spécifiques de ces publics notamment en terme d’accès aux soins et plus particulièrement pour ceux qui résident en FTM ou RS, sur les problèmes de maintien au domicile après une hospitalisation.</w:t>
      </w:r>
    </w:p>
    <w:p w:rsidR="00E81772" w:rsidRPr="00C8657A" w:rsidRDefault="00E81772" w:rsidP="00C8657A">
      <w:pPr>
        <w:autoSpaceDE w:val="0"/>
        <w:autoSpaceDN w:val="0"/>
        <w:adjustRightInd w:val="0"/>
        <w:spacing w:after="0" w:line="240" w:lineRule="auto"/>
        <w:jc w:val="both"/>
        <w:rPr>
          <w:rFonts w:ascii="Arial" w:hAnsi="Arial" w:cs="Arial"/>
          <w:b/>
          <w:bCs/>
        </w:rPr>
      </w:pPr>
    </w:p>
    <w:p w:rsidR="00A73219" w:rsidRPr="00C8657A" w:rsidRDefault="00A73219" w:rsidP="00A73219">
      <w:pPr>
        <w:autoSpaceDE w:val="0"/>
        <w:autoSpaceDN w:val="0"/>
        <w:adjustRightInd w:val="0"/>
        <w:spacing w:after="0" w:line="240" w:lineRule="auto"/>
        <w:jc w:val="both"/>
        <w:rPr>
          <w:rFonts w:ascii="Arial" w:hAnsi="Arial" w:cs="Arial"/>
          <w:b/>
          <w:bCs/>
        </w:rPr>
      </w:pPr>
      <w:r w:rsidRPr="00C8657A">
        <w:rPr>
          <w:rFonts w:ascii="Arial" w:hAnsi="Arial" w:cs="Arial"/>
          <w:b/>
          <w:bCs/>
        </w:rPr>
        <w:t>OBJECTIF DE LA FORMATION :</w:t>
      </w:r>
    </w:p>
    <w:p w:rsidR="00E81772" w:rsidRPr="00E81772" w:rsidRDefault="00E81772" w:rsidP="00E81772">
      <w:pPr>
        <w:numPr>
          <w:ilvl w:val="0"/>
          <w:numId w:val="9"/>
        </w:numPr>
        <w:spacing w:line="240" w:lineRule="auto"/>
        <w:contextualSpacing/>
        <w:jc w:val="both"/>
        <w:rPr>
          <w:rFonts w:ascii="Arial" w:eastAsia="Calibri" w:hAnsi="Arial" w:cs="Arial"/>
        </w:rPr>
      </w:pPr>
      <w:r w:rsidRPr="00E81772">
        <w:rPr>
          <w:rFonts w:ascii="Arial" w:hAnsi="Arial" w:cs="Arial"/>
        </w:rPr>
        <w:t>Mutualiser et valoriser les outils existants, (impression d’une plaquette de bonnes pratiques)</w:t>
      </w:r>
    </w:p>
    <w:p w:rsidR="00E81772" w:rsidRPr="00E81772" w:rsidRDefault="00E81772" w:rsidP="00E81772">
      <w:pPr>
        <w:numPr>
          <w:ilvl w:val="0"/>
          <w:numId w:val="9"/>
        </w:numPr>
        <w:spacing w:line="240" w:lineRule="auto"/>
        <w:contextualSpacing/>
        <w:jc w:val="both"/>
        <w:rPr>
          <w:rFonts w:ascii="Arial" w:eastAsia="Calibri" w:hAnsi="Arial" w:cs="Arial"/>
        </w:rPr>
      </w:pPr>
      <w:r w:rsidRPr="00E81772">
        <w:rPr>
          <w:rFonts w:ascii="Arial" w:hAnsi="Arial" w:cs="Arial"/>
        </w:rPr>
        <w:t xml:space="preserve">Identifier et former les acteurs concernés par les publics cibles, </w:t>
      </w:r>
    </w:p>
    <w:p w:rsidR="00E81772" w:rsidRPr="00E81772" w:rsidRDefault="00E81772" w:rsidP="00E81772">
      <w:pPr>
        <w:numPr>
          <w:ilvl w:val="0"/>
          <w:numId w:val="9"/>
        </w:numPr>
        <w:spacing w:line="240" w:lineRule="auto"/>
        <w:contextualSpacing/>
        <w:jc w:val="both"/>
        <w:rPr>
          <w:rFonts w:ascii="Arial" w:eastAsia="Calibri" w:hAnsi="Arial" w:cs="Arial"/>
        </w:rPr>
      </w:pPr>
      <w:r w:rsidRPr="00E81772">
        <w:rPr>
          <w:rFonts w:ascii="Arial" w:hAnsi="Arial" w:cs="Arial"/>
        </w:rPr>
        <w:t>Sensibiliser et former les professionnels.sur les spécificités du public des migrants âgés :</w:t>
      </w:r>
    </w:p>
    <w:p w:rsidR="00E81772" w:rsidRPr="00E81772" w:rsidRDefault="00E81772" w:rsidP="00E81772">
      <w:pPr>
        <w:ind w:left="360"/>
        <w:jc w:val="both"/>
        <w:rPr>
          <w:rFonts w:ascii="Arial" w:hAnsi="Arial" w:cs="Arial"/>
        </w:rPr>
      </w:pPr>
      <w:r w:rsidRPr="00E81772">
        <w:rPr>
          <w:rFonts w:ascii="Arial" w:hAnsi="Arial" w:cs="Arial"/>
        </w:rPr>
        <w:t>-  Apports théoriques et surtout  pratiques</w:t>
      </w:r>
    </w:p>
    <w:p w:rsidR="00E81772" w:rsidRPr="00E81772" w:rsidRDefault="00E81772" w:rsidP="00E81772">
      <w:pPr>
        <w:ind w:left="360"/>
        <w:jc w:val="both"/>
        <w:rPr>
          <w:rFonts w:ascii="Arial" w:hAnsi="Arial" w:cs="Arial"/>
        </w:rPr>
      </w:pPr>
      <w:r w:rsidRPr="00E81772">
        <w:rPr>
          <w:rFonts w:ascii="Arial" w:hAnsi="Arial" w:cs="Arial"/>
        </w:rPr>
        <w:t xml:space="preserve">- Contexte historique, culturel et politique de leur migration, </w:t>
      </w:r>
    </w:p>
    <w:p w:rsidR="00E81772" w:rsidRPr="004A65A7" w:rsidRDefault="00E81772" w:rsidP="00E81772">
      <w:pPr>
        <w:ind w:left="360"/>
        <w:jc w:val="both"/>
        <w:rPr>
          <w:rFonts w:ascii="Arial Narrow" w:hAnsi="Arial Narrow"/>
        </w:rPr>
      </w:pPr>
      <w:r w:rsidRPr="00E81772">
        <w:rPr>
          <w:rFonts w:ascii="Arial" w:hAnsi="Arial" w:cs="Arial"/>
        </w:rPr>
        <w:t>- Particularités de leur accès aux droits sociaux, au droit des étrangers, aux diverses aides possibles en</w:t>
      </w:r>
      <w:r w:rsidRPr="004A65A7">
        <w:rPr>
          <w:rFonts w:ascii="Arial Narrow" w:hAnsi="Arial Narrow"/>
        </w:rPr>
        <w:t xml:space="preserve"> terme d’accompagnement </w:t>
      </w:r>
    </w:p>
    <w:p w:rsidR="00A73219" w:rsidRPr="009C772B" w:rsidRDefault="00A73219" w:rsidP="00A73219">
      <w:pPr>
        <w:autoSpaceDE w:val="0"/>
        <w:autoSpaceDN w:val="0"/>
        <w:adjustRightInd w:val="0"/>
        <w:spacing w:after="0" w:line="240" w:lineRule="auto"/>
        <w:jc w:val="both"/>
        <w:rPr>
          <w:rFonts w:ascii="Arial" w:hAnsi="Arial" w:cs="Arial"/>
          <w:bCs/>
        </w:rPr>
      </w:pPr>
    </w:p>
    <w:p w:rsidR="00F664C5" w:rsidRDefault="00A73219" w:rsidP="00F917B0">
      <w:pPr>
        <w:autoSpaceDE w:val="0"/>
        <w:autoSpaceDN w:val="0"/>
        <w:adjustRightInd w:val="0"/>
        <w:spacing w:after="0" w:line="240" w:lineRule="auto"/>
        <w:jc w:val="center"/>
        <w:rPr>
          <w:rFonts w:ascii="Arial" w:hAnsi="Arial" w:cs="Arial"/>
          <w:b/>
        </w:rPr>
      </w:pPr>
      <w:r w:rsidRPr="009C772B">
        <w:rPr>
          <w:rFonts w:ascii="Arial" w:hAnsi="Arial" w:cs="Arial"/>
          <w:b/>
        </w:rPr>
        <w:t>PROFRAMME DE LA FORMATION</w:t>
      </w:r>
      <w:r w:rsidR="006E70D5">
        <w:rPr>
          <w:rFonts w:ascii="Arial" w:hAnsi="Arial" w:cs="Arial"/>
          <w:b/>
        </w:rPr>
        <w:t xml:space="preserve"> SUR DEUX JOURS</w:t>
      </w:r>
    </w:p>
    <w:p w:rsidR="00F664C5" w:rsidRPr="009C772B" w:rsidRDefault="00F664C5" w:rsidP="00F917B0">
      <w:pPr>
        <w:autoSpaceDE w:val="0"/>
        <w:autoSpaceDN w:val="0"/>
        <w:adjustRightInd w:val="0"/>
        <w:spacing w:after="0" w:line="240" w:lineRule="auto"/>
        <w:jc w:val="center"/>
        <w:rPr>
          <w:rFonts w:ascii="Arial" w:hAnsi="Arial" w:cs="Arial"/>
          <w:b/>
        </w:rPr>
      </w:pPr>
    </w:p>
    <w:p w:rsidR="006E70D5" w:rsidRPr="006E70D5" w:rsidRDefault="006E70D5" w:rsidP="006E70D5">
      <w:pPr>
        <w:pStyle w:val="Titre2"/>
        <w:numPr>
          <w:ilvl w:val="0"/>
          <w:numId w:val="10"/>
        </w:numPr>
        <w:jc w:val="both"/>
        <w:rPr>
          <w:rFonts w:ascii="Arial Narrow" w:eastAsiaTheme="minorEastAsia" w:hAnsi="Arial Narrow" w:cstheme="minorBidi"/>
          <w:caps w:val="0"/>
          <w:color w:val="auto"/>
          <w:sz w:val="28"/>
          <w:szCs w:val="28"/>
          <w:lang w:val="fr-FR"/>
        </w:rPr>
      </w:pPr>
      <w:r w:rsidRPr="006E70D5">
        <w:rPr>
          <w:rFonts w:ascii="Arial Narrow" w:eastAsiaTheme="minorEastAsia" w:hAnsi="Arial Narrow" w:cstheme="minorBidi"/>
          <w:caps w:val="0"/>
          <w:color w:val="auto"/>
          <w:sz w:val="28"/>
          <w:szCs w:val="28"/>
          <w:lang w:val="fr-FR"/>
        </w:rPr>
        <w:t>Le contexte socio-historique, les politiques à l’égard des migrants âgés : “personnes âgées immigrées” : quelle réalité ?</w:t>
      </w:r>
    </w:p>
    <w:p w:rsidR="006E70D5" w:rsidRPr="006E70D5" w:rsidRDefault="006E70D5" w:rsidP="006E70D5">
      <w:pPr>
        <w:pStyle w:val="Titre2"/>
        <w:numPr>
          <w:ilvl w:val="0"/>
          <w:numId w:val="10"/>
        </w:numPr>
        <w:jc w:val="both"/>
        <w:rPr>
          <w:rFonts w:ascii="Arial Narrow" w:eastAsiaTheme="minorEastAsia" w:hAnsi="Arial Narrow" w:cstheme="minorBidi"/>
          <w:caps w:val="0"/>
          <w:color w:val="auto"/>
          <w:sz w:val="28"/>
          <w:szCs w:val="28"/>
          <w:lang w:val="fr-FR"/>
        </w:rPr>
      </w:pPr>
      <w:r w:rsidRPr="006E70D5">
        <w:rPr>
          <w:rFonts w:ascii="Arial Narrow" w:eastAsiaTheme="minorEastAsia" w:hAnsi="Arial Narrow" w:cstheme="minorBidi"/>
          <w:caps w:val="0"/>
          <w:color w:val="auto"/>
          <w:sz w:val="28"/>
          <w:szCs w:val="28"/>
          <w:lang w:val="fr-FR"/>
        </w:rPr>
        <w:t>L’accompagnement et la prise en charge socio-sanitaire ;</w:t>
      </w:r>
    </w:p>
    <w:p w:rsidR="006E70D5" w:rsidRPr="006E70D5" w:rsidRDefault="006E70D5" w:rsidP="006E70D5">
      <w:pPr>
        <w:pStyle w:val="Titre2"/>
        <w:numPr>
          <w:ilvl w:val="0"/>
          <w:numId w:val="10"/>
        </w:numPr>
        <w:jc w:val="both"/>
        <w:rPr>
          <w:rFonts w:ascii="Arial Narrow" w:eastAsiaTheme="minorEastAsia" w:hAnsi="Arial Narrow" w:cstheme="minorBidi"/>
          <w:caps w:val="0"/>
          <w:color w:val="auto"/>
          <w:sz w:val="28"/>
          <w:szCs w:val="28"/>
          <w:lang w:val="fr-FR"/>
        </w:rPr>
      </w:pPr>
      <w:r w:rsidRPr="006E70D5">
        <w:rPr>
          <w:rFonts w:ascii="Arial Narrow" w:eastAsiaTheme="minorEastAsia" w:hAnsi="Arial Narrow" w:cstheme="minorBidi"/>
          <w:caps w:val="0"/>
          <w:color w:val="auto"/>
          <w:sz w:val="28"/>
          <w:szCs w:val="28"/>
          <w:lang w:val="fr-FR"/>
        </w:rPr>
        <w:t>Le droit au séjour et l’accès à la protection sociale ;</w:t>
      </w:r>
    </w:p>
    <w:p w:rsidR="006E70D5" w:rsidRPr="006E70D5" w:rsidRDefault="006E70D5" w:rsidP="006E70D5">
      <w:pPr>
        <w:pStyle w:val="Titre2"/>
        <w:numPr>
          <w:ilvl w:val="0"/>
          <w:numId w:val="10"/>
        </w:numPr>
        <w:jc w:val="both"/>
        <w:rPr>
          <w:rFonts w:ascii="Arial Narrow" w:eastAsiaTheme="minorEastAsia" w:hAnsi="Arial Narrow" w:cstheme="minorBidi"/>
          <w:caps w:val="0"/>
          <w:color w:val="auto"/>
          <w:sz w:val="28"/>
          <w:szCs w:val="28"/>
          <w:lang w:val="fr-FR"/>
        </w:rPr>
      </w:pPr>
      <w:r w:rsidRPr="006E70D5">
        <w:rPr>
          <w:rFonts w:ascii="Arial Narrow" w:eastAsiaTheme="minorEastAsia" w:hAnsi="Arial Narrow" w:cstheme="minorBidi"/>
          <w:caps w:val="0"/>
          <w:color w:val="auto"/>
          <w:sz w:val="28"/>
          <w:szCs w:val="28"/>
          <w:lang w:val="fr-FR"/>
        </w:rPr>
        <w:t>Les services de soins et de santé ;</w:t>
      </w:r>
    </w:p>
    <w:p w:rsidR="006E70D5" w:rsidRDefault="006E70D5" w:rsidP="006E70D5">
      <w:pPr>
        <w:pStyle w:val="Titre2"/>
        <w:numPr>
          <w:ilvl w:val="0"/>
          <w:numId w:val="10"/>
        </w:numPr>
        <w:jc w:val="both"/>
        <w:rPr>
          <w:rFonts w:ascii="Arial Narrow" w:eastAsiaTheme="minorEastAsia" w:hAnsi="Arial Narrow" w:cstheme="minorBidi"/>
          <w:caps w:val="0"/>
          <w:color w:val="auto"/>
          <w:sz w:val="28"/>
          <w:szCs w:val="28"/>
          <w:lang w:val="fr-FR"/>
        </w:rPr>
      </w:pPr>
      <w:r w:rsidRPr="006E70D5">
        <w:rPr>
          <w:rFonts w:ascii="Arial Narrow" w:eastAsiaTheme="minorEastAsia" w:hAnsi="Arial Narrow" w:cstheme="minorBidi"/>
          <w:caps w:val="0"/>
          <w:color w:val="auto"/>
          <w:sz w:val="28"/>
          <w:szCs w:val="28"/>
          <w:lang w:val="fr-FR"/>
        </w:rPr>
        <w:t>Le lien social et le rôle des associations dans la lutte contre l’isolement</w:t>
      </w:r>
    </w:p>
    <w:p w:rsidR="006E70D5" w:rsidRDefault="006E70D5" w:rsidP="006E70D5">
      <w:pPr>
        <w:pStyle w:val="Titre2"/>
        <w:numPr>
          <w:ilvl w:val="0"/>
          <w:numId w:val="10"/>
        </w:numPr>
        <w:jc w:val="both"/>
        <w:rPr>
          <w:rFonts w:ascii="Arial Narrow" w:eastAsiaTheme="minorEastAsia" w:hAnsi="Arial Narrow" w:cstheme="minorBidi"/>
          <w:caps w:val="0"/>
          <w:color w:val="auto"/>
          <w:sz w:val="28"/>
          <w:szCs w:val="28"/>
          <w:lang w:val="fr-FR"/>
        </w:rPr>
      </w:pPr>
      <w:r>
        <w:rPr>
          <w:rFonts w:ascii="Arial Narrow" w:eastAsiaTheme="minorEastAsia" w:hAnsi="Arial Narrow" w:cstheme="minorBidi"/>
          <w:caps w:val="0"/>
          <w:color w:val="auto"/>
          <w:sz w:val="28"/>
          <w:szCs w:val="28"/>
          <w:lang w:val="fr-FR"/>
        </w:rPr>
        <w:t>Le vieillissement des migrants et l’approche interculturelle</w:t>
      </w:r>
    </w:p>
    <w:p w:rsidR="006E70D5" w:rsidRPr="006E70D5" w:rsidRDefault="006E70D5" w:rsidP="006E70D5">
      <w:pPr>
        <w:rPr>
          <w:lang w:eastAsia="ja-JP"/>
        </w:rPr>
      </w:pPr>
    </w:p>
    <w:p w:rsidR="00F664C5" w:rsidRPr="00F664C5" w:rsidRDefault="00F664C5" w:rsidP="00F664C5">
      <w:pPr>
        <w:pStyle w:val="Default"/>
        <w:rPr>
          <w:rFonts w:ascii="Arial" w:hAnsi="Arial" w:cs="Arial"/>
          <w:color w:val="auto"/>
          <w:sz w:val="22"/>
          <w:szCs w:val="22"/>
        </w:rPr>
      </w:pPr>
    </w:p>
    <w:p w:rsidR="00E81772" w:rsidRPr="00C8657A" w:rsidRDefault="00E81772" w:rsidP="00E81772">
      <w:pPr>
        <w:autoSpaceDE w:val="0"/>
        <w:autoSpaceDN w:val="0"/>
        <w:adjustRightInd w:val="0"/>
        <w:spacing w:after="0" w:line="240" w:lineRule="auto"/>
        <w:jc w:val="both"/>
        <w:rPr>
          <w:rFonts w:ascii="Arial" w:hAnsi="Arial" w:cs="Arial"/>
        </w:rPr>
      </w:pPr>
    </w:p>
    <w:p w:rsidR="009C772B" w:rsidRPr="00C8657A" w:rsidRDefault="009C772B" w:rsidP="009C772B">
      <w:pPr>
        <w:autoSpaceDE w:val="0"/>
        <w:autoSpaceDN w:val="0"/>
        <w:adjustRightInd w:val="0"/>
        <w:spacing w:after="0" w:line="240" w:lineRule="auto"/>
        <w:jc w:val="both"/>
        <w:rPr>
          <w:rFonts w:ascii="Arial" w:hAnsi="Arial" w:cs="Arial"/>
          <w:b/>
        </w:rPr>
      </w:pPr>
      <w:r w:rsidRPr="00C8657A">
        <w:rPr>
          <w:rFonts w:ascii="Arial" w:hAnsi="Arial" w:cs="Arial"/>
          <w:b/>
        </w:rPr>
        <w:t>COUT :</w:t>
      </w:r>
    </w:p>
    <w:p w:rsidR="009C772B" w:rsidRPr="00C8657A" w:rsidRDefault="000F6481" w:rsidP="000B0E08">
      <w:pPr>
        <w:autoSpaceDE w:val="0"/>
        <w:autoSpaceDN w:val="0"/>
        <w:adjustRightInd w:val="0"/>
        <w:spacing w:after="0" w:line="240" w:lineRule="auto"/>
        <w:jc w:val="both"/>
        <w:rPr>
          <w:rFonts w:ascii="Arial" w:hAnsi="Arial" w:cs="Arial"/>
        </w:rPr>
      </w:pPr>
      <w:r>
        <w:rPr>
          <w:rFonts w:ascii="Arial" w:hAnsi="Arial" w:cs="Arial"/>
        </w:rPr>
        <w:t>Participation par stagiaire : 25</w:t>
      </w:r>
      <w:r w:rsidR="009C772B" w:rsidRPr="00C8657A">
        <w:rPr>
          <w:rFonts w:ascii="Arial" w:hAnsi="Arial" w:cs="Arial"/>
        </w:rPr>
        <w:t xml:space="preserve"> euros</w:t>
      </w:r>
      <w:r>
        <w:rPr>
          <w:rFonts w:ascii="Arial" w:hAnsi="Arial" w:cs="Arial"/>
        </w:rPr>
        <w:t xml:space="preserve"> par jour</w:t>
      </w:r>
      <w:r w:rsidR="00A35AC7" w:rsidRPr="00C8657A">
        <w:rPr>
          <w:rFonts w:ascii="Arial" w:hAnsi="Arial" w:cs="Arial"/>
        </w:rPr>
        <w:t xml:space="preserve"> (détails bulletin d’inscription)</w:t>
      </w:r>
    </w:p>
    <w:p w:rsidR="00A35AC7" w:rsidRPr="00C8657A" w:rsidRDefault="00A35AC7" w:rsidP="000B0E08">
      <w:pPr>
        <w:autoSpaceDE w:val="0"/>
        <w:autoSpaceDN w:val="0"/>
        <w:adjustRightInd w:val="0"/>
        <w:spacing w:after="0" w:line="240" w:lineRule="auto"/>
        <w:jc w:val="both"/>
        <w:rPr>
          <w:rFonts w:ascii="Arial" w:hAnsi="Arial" w:cs="Arial"/>
        </w:rPr>
      </w:pPr>
    </w:p>
    <w:p w:rsidR="00F664C5" w:rsidRDefault="00F664C5">
      <w:pPr>
        <w:rPr>
          <w:rFonts w:ascii="Tahoma" w:hAnsi="Tahoma" w:cs="Tahoma"/>
          <w:b/>
          <w:color w:val="548DD4"/>
        </w:rPr>
      </w:pPr>
      <w:r>
        <w:rPr>
          <w:rFonts w:ascii="Tahoma" w:hAnsi="Tahoma" w:cs="Tahoma"/>
          <w:b/>
          <w:color w:val="548DD4"/>
        </w:rPr>
        <w:br w:type="page"/>
      </w:r>
    </w:p>
    <w:p w:rsidR="00F917B0" w:rsidRDefault="00A35AC7" w:rsidP="00A35AC7">
      <w:pPr>
        <w:tabs>
          <w:tab w:val="left" w:pos="1222"/>
        </w:tabs>
        <w:jc w:val="center"/>
        <w:rPr>
          <w:rFonts w:ascii="Tahoma" w:hAnsi="Tahoma" w:cs="Tahoma"/>
          <w:b/>
          <w:color w:val="548DD4"/>
        </w:rPr>
      </w:pPr>
      <w:r>
        <w:rPr>
          <w:rFonts w:ascii="Tahoma" w:hAnsi="Tahoma" w:cs="Tahoma"/>
          <w:b/>
          <w:color w:val="548DD4"/>
        </w:rPr>
        <w:lastRenderedPageBreak/>
        <w:t xml:space="preserve">       </w:t>
      </w:r>
    </w:p>
    <w:p w:rsidR="00A35AC7" w:rsidRPr="000121C0" w:rsidRDefault="00A35AC7" w:rsidP="00A35AC7">
      <w:pPr>
        <w:tabs>
          <w:tab w:val="left" w:pos="1222"/>
        </w:tabs>
        <w:jc w:val="center"/>
        <w:rPr>
          <w:rFonts w:ascii="Tahoma" w:hAnsi="Tahoma" w:cs="Tahoma"/>
          <w:b/>
          <w:color w:val="548DD4"/>
        </w:rPr>
      </w:pPr>
      <w:r>
        <w:rPr>
          <w:rFonts w:ascii="Tahoma" w:hAnsi="Tahoma" w:cs="Tahoma"/>
          <w:b/>
          <w:color w:val="548DD4"/>
        </w:rPr>
        <w:t xml:space="preserve">  </w:t>
      </w:r>
      <w:r w:rsidRPr="000121C0">
        <w:rPr>
          <w:rFonts w:ascii="Tahoma" w:hAnsi="Tahoma" w:cs="Tahoma"/>
          <w:b/>
          <w:color w:val="548DD4"/>
        </w:rPr>
        <w:t xml:space="preserve">BULLETIN D’INSCRIPTION FORMATION </w:t>
      </w:r>
    </w:p>
    <w:p w:rsidR="00A35AC7" w:rsidRPr="00A35AC7" w:rsidRDefault="00F664C5" w:rsidP="00A35AC7">
      <w:pPr>
        <w:tabs>
          <w:tab w:val="left" w:pos="1222"/>
        </w:tabs>
        <w:ind w:firstLine="708"/>
        <w:jc w:val="center"/>
        <w:rPr>
          <w:rFonts w:ascii="Tahoma" w:hAnsi="Tahoma" w:cs="Tahoma"/>
          <w:b/>
          <w:color w:val="548DD4"/>
        </w:rPr>
      </w:pPr>
      <w:r>
        <w:rPr>
          <w:rFonts w:ascii="Tahoma" w:hAnsi="Tahoma" w:cs="Tahoma"/>
          <w:b/>
          <w:color w:val="548DD4"/>
        </w:rPr>
        <w:t>« Accompagnement des migrants âgés</w:t>
      </w:r>
      <w:r w:rsidR="00A35AC7" w:rsidRPr="000121C0">
        <w:rPr>
          <w:rFonts w:ascii="Tahoma" w:hAnsi="Tahoma" w:cs="Tahoma"/>
          <w:b/>
          <w:color w:val="548DD4"/>
        </w:rPr>
        <w:t xml:space="preserve">» </w:t>
      </w:r>
    </w:p>
    <w:p w:rsidR="00A35AC7" w:rsidRPr="000121C0" w:rsidRDefault="00A35AC7" w:rsidP="00A35AC7">
      <w:pPr>
        <w:numPr>
          <w:ilvl w:val="0"/>
          <w:numId w:val="3"/>
        </w:numPr>
        <w:tabs>
          <w:tab w:val="left" w:pos="1222"/>
        </w:tabs>
        <w:spacing w:after="0" w:line="240" w:lineRule="auto"/>
        <w:rPr>
          <w:rFonts w:ascii="Tahoma" w:hAnsi="Tahoma" w:cs="Tahoma"/>
          <w:b/>
          <w:color w:val="548DD4"/>
        </w:rPr>
      </w:pPr>
      <w:r w:rsidRPr="00CF53D9">
        <w:rPr>
          <w:rFonts w:ascii="Tahoma" w:hAnsi="Tahoma" w:cs="Tahoma"/>
          <w:b/>
          <w:color w:val="548DD4"/>
        </w:rPr>
        <w:t>Formation</w:t>
      </w:r>
    </w:p>
    <w:p w:rsidR="00A35AC7" w:rsidRPr="00EB06F8" w:rsidRDefault="00A35AC7" w:rsidP="00A35AC7">
      <w:pPr>
        <w:tabs>
          <w:tab w:val="left" w:pos="5207"/>
          <w:tab w:val="right" w:pos="9382"/>
        </w:tabs>
        <w:rPr>
          <w:rFonts w:ascii="Tahoma" w:hAnsi="Tahoma" w:cs="Tahoma"/>
          <w:color w:val="000000"/>
        </w:rPr>
      </w:pPr>
      <w:r w:rsidRPr="00EB06F8">
        <w:rPr>
          <w:rFonts w:ascii="Tahoma" w:hAnsi="Tahoma" w:cs="Tahoma"/>
          <w:color w:val="000000"/>
        </w:rPr>
        <w:t>Intitulé: ……………………………………………………………………………………………………</w:t>
      </w:r>
      <w:r>
        <w:rPr>
          <w:rFonts w:ascii="Tahoma" w:hAnsi="Tahoma" w:cs="Tahoma"/>
          <w:color w:val="000000"/>
        </w:rPr>
        <w:t>……………………….</w:t>
      </w:r>
      <w:r w:rsidRPr="00EB06F8">
        <w:rPr>
          <w:rFonts w:ascii="Tahoma" w:hAnsi="Tahoma" w:cs="Tahoma"/>
          <w:color w:val="000000"/>
        </w:rPr>
        <w:tab/>
      </w:r>
      <w:r w:rsidRPr="00EB06F8">
        <w:rPr>
          <w:rFonts w:ascii="Tahoma" w:hAnsi="Tahoma" w:cs="Tahoma"/>
          <w:color w:val="000000"/>
        </w:rPr>
        <w:tab/>
      </w:r>
    </w:p>
    <w:p w:rsidR="00A35AC7" w:rsidRPr="00A35AC7" w:rsidRDefault="00A35AC7" w:rsidP="00A35AC7">
      <w:pPr>
        <w:tabs>
          <w:tab w:val="left" w:pos="1222"/>
        </w:tabs>
        <w:rPr>
          <w:rFonts w:ascii="Tahoma" w:hAnsi="Tahoma" w:cs="Tahoma"/>
          <w:color w:val="000000"/>
        </w:rPr>
      </w:pPr>
      <w:r w:rsidRPr="00EB06F8">
        <w:rPr>
          <w:rFonts w:ascii="Tahoma" w:hAnsi="Tahoma" w:cs="Tahoma"/>
          <w:color w:val="000000"/>
        </w:rPr>
        <w:t>Date de la session :……………………………………………………………………………………</w:t>
      </w:r>
      <w:r>
        <w:rPr>
          <w:rFonts w:ascii="Tahoma" w:hAnsi="Tahoma" w:cs="Tahoma"/>
          <w:color w:val="000000"/>
        </w:rPr>
        <w:t>…</w:t>
      </w:r>
      <w:r w:rsidRPr="00EB06F8">
        <w:rPr>
          <w:rFonts w:ascii="Tahoma" w:hAnsi="Tahoma" w:cs="Tahoma"/>
          <w:color w:val="000000"/>
        </w:rPr>
        <w:t>…………………</w:t>
      </w:r>
      <w:r>
        <w:rPr>
          <w:rFonts w:ascii="Tahoma" w:hAnsi="Tahoma" w:cs="Tahoma"/>
          <w:color w:val="000000"/>
        </w:rPr>
        <w:t>….</w:t>
      </w:r>
      <w:r w:rsidRPr="00EB06F8">
        <w:rPr>
          <w:rFonts w:ascii="Tahoma" w:hAnsi="Tahoma" w:cs="Tahoma"/>
          <w:color w:val="000000"/>
        </w:rPr>
        <w:t xml:space="preserve">  </w:t>
      </w:r>
    </w:p>
    <w:p w:rsidR="00A35AC7" w:rsidRPr="000121C0" w:rsidRDefault="00A35AC7" w:rsidP="00A35AC7">
      <w:pPr>
        <w:numPr>
          <w:ilvl w:val="0"/>
          <w:numId w:val="3"/>
        </w:numPr>
        <w:spacing w:after="0" w:line="240" w:lineRule="auto"/>
        <w:rPr>
          <w:rFonts w:ascii="Tahoma" w:hAnsi="Tahoma" w:cs="Tahoma"/>
          <w:b/>
          <w:color w:val="548DD4"/>
        </w:rPr>
      </w:pPr>
      <w:r w:rsidRPr="002A220D">
        <w:rPr>
          <w:rFonts w:ascii="Tahoma" w:hAnsi="Tahoma" w:cs="Tahoma"/>
          <w:b/>
          <w:color w:val="548DD4"/>
        </w:rPr>
        <w:t xml:space="preserve">Participant </w:t>
      </w:r>
    </w:p>
    <w:p w:rsidR="00A35AC7" w:rsidRPr="00EB06F8" w:rsidRDefault="00A35AC7" w:rsidP="00A35AC7">
      <w:pPr>
        <w:rPr>
          <w:rFonts w:ascii="Tahoma" w:hAnsi="Tahoma" w:cs="Tahoma"/>
          <w:color w:val="000000"/>
        </w:rPr>
      </w:pPr>
      <w:r w:rsidRPr="00EB06F8">
        <w:rPr>
          <w:rFonts w:ascii="Tahoma" w:hAnsi="Tahoma" w:cs="Tahoma"/>
          <w:color w:val="000000"/>
        </w:rPr>
        <w:t>Nom :…………………………………………………… Prénom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Fonction :…………………………………………………………………………………………………..</w:t>
      </w:r>
      <w:r>
        <w:rPr>
          <w:rFonts w:ascii="Tahoma" w:hAnsi="Tahoma" w:cs="Tahoma"/>
          <w:color w:val="000000"/>
        </w:rPr>
        <w:t>…….....</w:t>
      </w:r>
    </w:p>
    <w:p w:rsidR="00A35AC7" w:rsidRDefault="00A35AC7" w:rsidP="00A35AC7">
      <w:pPr>
        <w:rPr>
          <w:rFonts w:ascii="Tahoma" w:hAnsi="Tahoma" w:cs="Tahoma"/>
          <w:color w:val="000000"/>
        </w:rPr>
      </w:pPr>
      <w:r w:rsidRPr="00EB06F8">
        <w:rPr>
          <w:rFonts w:ascii="Tahoma" w:hAnsi="Tahoma" w:cs="Tahoma"/>
          <w:color w:val="000000"/>
        </w:rPr>
        <w:t>Tél. :………………………………………………………</w:t>
      </w:r>
    </w:p>
    <w:p w:rsidR="00A35AC7" w:rsidRPr="00A35AC7" w:rsidRDefault="00A35AC7" w:rsidP="00A35AC7">
      <w:pPr>
        <w:rPr>
          <w:rFonts w:ascii="Tahoma" w:hAnsi="Tahoma" w:cs="Tahoma"/>
          <w:color w:val="548DD4"/>
        </w:rPr>
      </w:pPr>
      <w:r w:rsidRPr="00EB06F8">
        <w:rPr>
          <w:rFonts w:ascii="Tahoma" w:hAnsi="Tahoma" w:cs="Tahoma"/>
          <w:color w:val="000000"/>
        </w:rPr>
        <w:t>E-mail :……………………………………...</w:t>
      </w:r>
      <w:r>
        <w:rPr>
          <w:rFonts w:ascii="Tahoma" w:hAnsi="Tahoma" w:cs="Tahoma"/>
          <w:color w:val="000000"/>
        </w:rPr>
        <w:t>…………………....</w:t>
      </w:r>
    </w:p>
    <w:p w:rsidR="00A35AC7" w:rsidRPr="000121C0" w:rsidRDefault="00A35AC7" w:rsidP="00A35AC7">
      <w:pPr>
        <w:numPr>
          <w:ilvl w:val="0"/>
          <w:numId w:val="3"/>
        </w:numPr>
        <w:spacing w:after="0" w:line="240" w:lineRule="auto"/>
        <w:rPr>
          <w:rFonts w:ascii="Tahoma" w:hAnsi="Tahoma" w:cs="Tahoma"/>
          <w:b/>
          <w:color w:val="548DD4"/>
        </w:rPr>
      </w:pPr>
      <w:r w:rsidRPr="002A220D">
        <w:rPr>
          <w:rFonts w:ascii="Tahoma" w:hAnsi="Tahoma" w:cs="Tahoma"/>
          <w:b/>
          <w:color w:val="548DD4"/>
        </w:rPr>
        <w:t xml:space="preserve">Organisme </w:t>
      </w:r>
      <w:r>
        <w:rPr>
          <w:rFonts w:ascii="Tahoma" w:hAnsi="Tahoma" w:cs="Tahoma"/>
          <w:b/>
          <w:color w:val="548DD4"/>
        </w:rPr>
        <w:t>responsable de l’inscription en formation</w:t>
      </w:r>
    </w:p>
    <w:p w:rsidR="00A35AC7" w:rsidRPr="00EB06F8" w:rsidRDefault="00A35AC7" w:rsidP="00A35AC7">
      <w:pPr>
        <w:rPr>
          <w:rFonts w:ascii="Tahoma" w:hAnsi="Tahoma" w:cs="Tahoma"/>
          <w:color w:val="000000"/>
        </w:rPr>
      </w:pPr>
      <w:r w:rsidRPr="00EB06F8">
        <w:rPr>
          <w:rFonts w:ascii="Tahoma" w:hAnsi="Tahoma" w:cs="Tahoma"/>
          <w:color w:val="000000"/>
        </w:rPr>
        <w:t>Raison sociale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Adresse :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Nom :…………………………………………………… Prénom :………………………………….....</w:t>
      </w:r>
      <w:r>
        <w:rPr>
          <w:rFonts w:ascii="Tahoma" w:hAnsi="Tahoma" w:cs="Tahoma"/>
          <w:color w:val="000000"/>
        </w:rPr>
        <w:t>…………………….</w:t>
      </w:r>
    </w:p>
    <w:p w:rsidR="00A35AC7" w:rsidRPr="00EB06F8" w:rsidRDefault="00A35AC7" w:rsidP="00A35AC7">
      <w:pPr>
        <w:rPr>
          <w:rFonts w:ascii="Tahoma" w:hAnsi="Tahoma" w:cs="Tahoma"/>
          <w:color w:val="000000"/>
        </w:rPr>
      </w:pPr>
      <w:r w:rsidRPr="00EB06F8">
        <w:rPr>
          <w:rFonts w:ascii="Tahoma" w:hAnsi="Tahoma" w:cs="Tahoma"/>
          <w:color w:val="000000"/>
        </w:rPr>
        <w:t>Fonction :…………………………………………………………………………………………………</w:t>
      </w:r>
      <w:r>
        <w:rPr>
          <w:rFonts w:ascii="Tahoma" w:hAnsi="Tahoma" w:cs="Tahoma"/>
          <w:color w:val="000000"/>
        </w:rPr>
        <w:t>…</w:t>
      </w:r>
      <w:r w:rsidRPr="00EB06F8">
        <w:rPr>
          <w:rFonts w:ascii="Tahoma" w:hAnsi="Tahoma" w:cs="Tahoma"/>
          <w:color w:val="000000"/>
        </w:rPr>
        <w:t>.</w:t>
      </w:r>
      <w:r>
        <w:rPr>
          <w:rFonts w:ascii="Tahoma" w:hAnsi="Tahoma" w:cs="Tahoma"/>
          <w:color w:val="000000"/>
        </w:rPr>
        <w:t>……………</w:t>
      </w:r>
    </w:p>
    <w:p w:rsidR="00A35AC7" w:rsidRDefault="00A35AC7" w:rsidP="00A35AC7">
      <w:pPr>
        <w:rPr>
          <w:rFonts w:ascii="Tahoma" w:hAnsi="Tahoma" w:cs="Tahoma"/>
          <w:color w:val="000000"/>
        </w:rPr>
      </w:pPr>
      <w:r w:rsidRPr="00EB06F8">
        <w:rPr>
          <w:rFonts w:ascii="Tahoma" w:hAnsi="Tahoma" w:cs="Tahoma"/>
          <w:color w:val="000000"/>
        </w:rPr>
        <w:t>Tél. :……………………………………………………….</w:t>
      </w:r>
    </w:p>
    <w:p w:rsidR="00A35AC7" w:rsidRPr="00A35AC7" w:rsidRDefault="00A35AC7" w:rsidP="00A35AC7">
      <w:pPr>
        <w:rPr>
          <w:rFonts w:ascii="Tahoma" w:hAnsi="Tahoma" w:cs="Tahoma"/>
          <w:color w:val="000000"/>
        </w:rPr>
      </w:pPr>
      <w:r w:rsidRPr="00EB06F8">
        <w:rPr>
          <w:rFonts w:ascii="Tahoma" w:hAnsi="Tahoma" w:cs="Tahoma"/>
          <w:color w:val="000000"/>
        </w:rPr>
        <w:t>E-mail :……………………………………...</w:t>
      </w:r>
      <w:r>
        <w:rPr>
          <w:rFonts w:ascii="Tahoma" w:hAnsi="Tahoma" w:cs="Tahoma"/>
          <w:color w:val="000000"/>
        </w:rPr>
        <w:t>.</w:t>
      </w:r>
      <w:r w:rsidRPr="00EB06F8">
        <w:rPr>
          <w:rFonts w:ascii="Tahoma" w:hAnsi="Tahoma" w:cs="Tahoma"/>
          <w:color w:val="000000"/>
        </w:rPr>
        <w:t>.</w:t>
      </w:r>
      <w:r>
        <w:rPr>
          <w:rFonts w:ascii="Tahoma" w:hAnsi="Tahoma" w:cs="Tahoma"/>
          <w:color w:val="000000"/>
        </w:rPr>
        <w:t>…………………..</w:t>
      </w:r>
    </w:p>
    <w:p w:rsidR="00A35AC7" w:rsidRPr="000121C0" w:rsidRDefault="00A35AC7" w:rsidP="00A35AC7">
      <w:pPr>
        <w:numPr>
          <w:ilvl w:val="0"/>
          <w:numId w:val="3"/>
        </w:numPr>
        <w:spacing w:after="0" w:line="240" w:lineRule="auto"/>
        <w:rPr>
          <w:rFonts w:ascii="Tahoma" w:hAnsi="Tahoma" w:cs="Tahoma"/>
          <w:b/>
          <w:color w:val="548DD4"/>
        </w:rPr>
      </w:pPr>
      <w:r w:rsidRPr="008847AB">
        <w:rPr>
          <w:rFonts w:ascii="Tahoma" w:hAnsi="Tahoma" w:cs="Tahoma"/>
          <w:b/>
          <w:color w:val="548DD4"/>
        </w:rPr>
        <w:t>F</w:t>
      </w:r>
      <w:r>
        <w:rPr>
          <w:rFonts w:ascii="Tahoma" w:hAnsi="Tahoma" w:cs="Tahoma"/>
          <w:b/>
          <w:color w:val="548DD4"/>
        </w:rPr>
        <w:t>acturation</w:t>
      </w:r>
    </w:p>
    <w:p w:rsidR="00A35AC7" w:rsidRPr="00EB06F8" w:rsidRDefault="00A35AC7" w:rsidP="00A35AC7">
      <w:pPr>
        <w:rPr>
          <w:rFonts w:ascii="Tahoma" w:hAnsi="Tahoma" w:cs="Tahoma"/>
          <w:color w:val="000000"/>
        </w:rPr>
      </w:pPr>
      <w:r w:rsidRPr="00EB06F8">
        <w:rPr>
          <w:rFonts w:ascii="Tahoma" w:hAnsi="Tahoma" w:cs="Tahoma"/>
          <w:color w:val="000000"/>
        </w:rPr>
        <w:t>Nom de l’organisme : …………………………………………………………………………………</w:t>
      </w:r>
      <w:r>
        <w:rPr>
          <w:rFonts w:ascii="Tahoma" w:hAnsi="Tahoma" w:cs="Tahoma"/>
          <w:color w:val="000000"/>
        </w:rPr>
        <w:t>………………………</w:t>
      </w:r>
    </w:p>
    <w:p w:rsidR="00A35AC7" w:rsidRPr="00A35AC7" w:rsidRDefault="00A35AC7" w:rsidP="00A35AC7">
      <w:pPr>
        <w:rPr>
          <w:rFonts w:ascii="Tahoma" w:hAnsi="Tahoma" w:cs="Tahoma"/>
          <w:color w:val="000000"/>
        </w:rPr>
      </w:pPr>
      <w:r w:rsidRPr="00EB06F8">
        <w:rPr>
          <w:rFonts w:ascii="Tahoma" w:hAnsi="Tahoma" w:cs="Tahoma"/>
          <w:color w:val="000000"/>
        </w:rPr>
        <w:t>Adresse : …………………………………………………………………………………………………</w:t>
      </w:r>
      <w:r>
        <w:rPr>
          <w:rFonts w:ascii="Tahoma" w:hAnsi="Tahoma" w:cs="Tahoma"/>
          <w:color w:val="000000"/>
        </w:rPr>
        <w:t>………………………..</w:t>
      </w:r>
    </w:p>
    <w:p w:rsidR="00A35AC7" w:rsidRPr="00EB06F8" w:rsidRDefault="00A35AC7" w:rsidP="00A35AC7">
      <w:pPr>
        <w:numPr>
          <w:ilvl w:val="0"/>
          <w:numId w:val="4"/>
        </w:numPr>
        <w:spacing w:after="0" w:line="240" w:lineRule="auto"/>
        <w:rPr>
          <w:rFonts w:ascii="Tahoma" w:hAnsi="Tahoma" w:cs="Tahoma"/>
          <w:b/>
          <w:color w:val="548DD4"/>
        </w:rPr>
      </w:pPr>
      <w:r>
        <w:rPr>
          <w:rFonts w:ascii="Tahoma" w:hAnsi="Tahoma" w:cs="Tahoma"/>
          <w:b/>
          <w:color w:val="548DD4"/>
        </w:rPr>
        <w:t xml:space="preserve">  </w:t>
      </w:r>
      <w:r w:rsidRPr="00EB06F8">
        <w:rPr>
          <w:rFonts w:ascii="Tahoma" w:hAnsi="Tahoma" w:cs="Tahoma"/>
          <w:b/>
          <w:color w:val="548DD4"/>
        </w:rPr>
        <w:t xml:space="preserve">Règlement </w:t>
      </w:r>
    </w:p>
    <w:p w:rsidR="00A35AC7" w:rsidRDefault="00A35AC7" w:rsidP="00A35AC7">
      <w:pPr>
        <w:rPr>
          <w:rFonts w:ascii="Tahoma" w:hAnsi="Tahoma" w:cs="Tahoma"/>
          <w:b/>
          <w:color w:val="548DD4"/>
        </w:rPr>
      </w:pPr>
      <w:r w:rsidRPr="00EB06F8">
        <w:rPr>
          <w:rFonts w:ascii="Tahoma" w:hAnsi="Tahoma" w:cs="Tahoma"/>
          <w:b/>
          <w:color w:val="548DD4"/>
          <w:sz w:val="40"/>
          <w:szCs w:val="40"/>
        </w:rPr>
        <w:t>□</w:t>
      </w:r>
      <w:r>
        <w:rPr>
          <w:rFonts w:ascii="Tahoma" w:hAnsi="Tahoma" w:cs="Tahoma"/>
          <w:b/>
          <w:color w:val="548DD4"/>
          <w:sz w:val="40"/>
          <w:szCs w:val="40"/>
        </w:rPr>
        <w:t xml:space="preserve"> </w:t>
      </w:r>
      <w:r w:rsidRPr="00EB06F8">
        <w:rPr>
          <w:rFonts w:ascii="Tahoma" w:hAnsi="Tahoma" w:cs="Tahoma"/>
          <w:color w:val="000000"/>
        </w:rPr>
        <w:t>Ci – joint un chèque de</w:t>
      </w:r>
      <w:r w:rsidR="006F3A34">
        <w:rPr>
          <w:rFonts w:ascii="Tahoma" w:hAnsi="Tahoma" w:cs="Tahoma"/>
          <w:color w:val="000000"/>
        </w:rPr>
        <w:t xml:space="preserve"> ……… Euros à l’ordre de Groupe SOS Solidarités</w:t>
      </w:r>
      <w:r w:rsidR="00E377F0">
        <w:rPr>
          <w:rFonts w:ascii="Tahoma" w:hAnsi="Tahoma" w:cs="Tahoma"/>
          <w:color w:val="000000"/>
        </w:rPr>
        <w:t>(à envoyer à la Courneuve)</w:t>
      </w:r>
    </w:p>
    <w:p w:rsidR="00A35AC7" w:rsidRDefault="00A35AC7" w:rsidP="00A35AC7">
      <w:pPr>
        <w:rPr>
          <w:rFonts w:ascii="Tahoma" w:hAnsi="Tahoma" w:cs="Tahoma"/>
          <w:b/>
          <w:color w:val="548DD4"/>
        </w:rPr>
      </w:pPr>
      <w:r w:rsidRPr="00EB06F8">
        <w:rPr>
          <w:rFonts w:ascii="Tahoma" w:hAnsi="Tahoma" w:cs="Tahoma"/>
          <w:b/>
          <w:color w:val="548DD4"/>
          <w:sz w:val="40"/>
          <w:szCs w:val="40"/>
        </w:rPr>
        <w:lastRenderedPageBreak/>
        <w:t>□</w:t>
      </w:r>
      <w:r>
        <w:rPr>
          <w:rFonts w:ascii="Tahoma" w:hAnsi="Tahoma" w:cs="Tahoma"/>
          <w:b/>
          <w:color w:val="548DD4"/>
        </w:rPr>
        <w:t xml:space="preserve"> </w:t>
      </w:r>
      <w:r w:rsidRPr="00EB06F8">
        <w:rPr>
          <w:rFonts w:ascii="Tahoma" w:hAnsi="Tahoma" w:cs="Tahoma"/>
          <w:color w:val="000000"/>
        </w:rPr>
        <w:t>Paiement à réception de la facture</w:t>
      </w:r>
      <w:r>
        <w:rPr>
          <w:rFonts w:ascii="Tahoma" w:hAnsi="Tahoma" w:cs="Tahoma"/>
          <w:b/>
          <w:color w:val="548DD4"/>
        </w:rPr>
        <w:t xml:space="preserve"> </w:t>
      </w:r>
    </w:p>
    <w:p w:rsidR="00A35AC7" w:rsidRDefault="00A35AC7" w:rsidP="00A35AC7">
      <w:pPr>
        <w:rPr>
          <w:rFonts w:ascii="Tahoma" w:hAnsi="Tahoma" w:cs="Tahoma"/>
          <w:b/>
          <w:color w:val="548DD4"/>
        </w:rPr>
      </w:pPr>
    </w:p>
    <w:p w:rsidR="00551D4D" w:rsidRPr="00B720ED" w:rsidRDefault="00A35AC7" w:rsidP="00551D4D">
      <w:pPr>
        <w:numPr>
          <w:ilvl w:val="0"/>
          <w:numId w:val="4"/>
        </w:numPr>
        <w:spacing w:after="0" w:line="240" w:lineRule="auto"/>
        <w:rPr>
          <w:rFonts w:ascii="Tahoma" w:hAnsi="Tahoma" w:cs="Tahoma"/>
          <w:b/>
          <w:color w:val="548DD4"/>
        </w:rPr>
      </w:pPr>
      <w:r w:rsidRPr="00B720ED">
        <w:rPr>
          <w:rFonts w:ascii="Tahoma" w:hAnsi="Tahoma" w:cs="Tahoma"/>
          <w:b/>
          <w:color w:val="548DD4"/>
        </w:rPr>
        <w:t xml:space="preserve">Lieux de formation : </w:t>
      </w:r>
    </w:p>
    <w:p w:rsidR="00795281" w:rsidRDefault="00795281" w:rsidP="00795281">
      <w:pPr>
        <w:shd w:val="clear" w:color="auto" w:fill="FFFFFF"/>
        <w:spacing w:before="100" w:beforeAutospacing="1" w:after="100" w:afterAutospacing="1" w:line="240" w:lineRule="auto"/>
        <w:jc w:val="both"/>
        <w:outlineLvl w:val="1"/>
        <w:rPr>
          <w:rFonts w:ascii="Times New Roman" w:eastAsia="Times New Roman" w:hAnsi="Times New Roman" w:cs="Times New Roman"/>
          <w:b/>
          <w:bCs/>
        </w:rPr>
      </w:pPr>
      <w:r w:rsidRPr="00AD777B">
        <w:rPr>
          <w:rFonts w:ascii="Times New Roman" w:eastAsia="Times New Roman" w:hAnsi="Times New Roman" w:cs="Times New Roman"/>
          <w:b/>
          <w:bCs/>
        </w:rPr>
        <w:t xml:space="preserve">Délégation </w:t>
      </w:r>
      <w:r w:rsidR="00EF5AF9">
        <w:rPr>
          <w:rFonts w:ascii="Times New Roman" w:eastAsia="Times New Roman" w:hAnsi="Times New Roman" w:cs="Times New Roman"/>
          <w:b/>
          <w:bCs/>
        </w:rPr>
        <w:t xml:space="preserve">ASSFAM </w:t>
      </w:r>
      <w:r w:rsidRPr="00AD777B">
        <w:rPr>
          <w:rFonts w:ascii="Times New Roman" w:eastAsia="Times New Roman" w:hAnsi="Times New Roman" w:cs="Times New Roman"/>
          <w:b/>
          <w:bCs/>
        </w:rPr>
        <w:t>:</w:t>
      </w:r>
      <w:r>
        <w:rPr>
          <w:rFonts w:ascii="Times New Roman" w:eastAsia="Times New Roman" w:hAnsi="Times New Roman" w:cs="Times New Roman"/>
          <w:b/>
          <w:bCs/>
        </w:rPr>
        <w:t xml:space="preserve"> </w:t>
      </w:r>
    </w:p>
    <w:p w:rsidR="0034092B" w:rsidRDefault="0034092B" w:rsidP="0034092B">
      <w:pPr>
        <w:shd w:val="clear" w:color="auto" w:fill="FFFFFF"/>
        <w:spacing w:before="100" w:beforeAutospacing="1" w:after="100" w:afterAutospacing="1" w:line="240" w:lineRule="auto"/>
        <w:jc w:val="both"/>
        <w:outlineLvl w:val="1"/>
        <w:rPr>
          <w:rFonts w:ascii="Times New Roman" w:eastAsia="Times New Roman" w:hAnsi="Times New Roman" w:cs="Times New Roman"/>
          <w:b/>
          <w:bCs/>
        </w:rPr>
      </w:pPr>
      <w:r>
        <w:rPr>
          <w:rFonts w:ascii="Times New Roman" w:eastAsia="Times New Roman" w:hAnsi="Times New Roman" w:cs="Times New Roman"/>
          <w:b/>
          <w:bCs/>
        </w:rPr>
        <w:t>PARIS : 5 rue Saulnier 75009 PARIS Métro CADET</w:t>
      </w:r>
    </w:p>
    <w:p w:rsidR="0034092B" w:rsidRPr="006E3B3E" w:rsidRDefault="0034092B" w:rsidP="0034092B">
      <w:pPr>
        <w:spacing w:after="0" w:line="240" w:lineRule="auto"/>
        <w:rPr>
          <w:rFonts w:ascii="Times New Roman" w:hAnsi="Times New Roman" w:cs="Times New Roman"/>
          <w:b/>
        </w:rPr>
      </w:pPr>
      <w:r>
        <w:rPr>
          <w:rFonts w:ascii="Times New Roman" w:eastAsia="Times New Roman" w:hAnsi="Times New Roman" w:cs="Times New Roman"/>
          <w:b/>
          <w:bCs/>
        </w:rPr>
        <w:t>GENNEVILLIERS :</w:t>
      </w:r>
      <w:r w:rsidRPr="006E3B3E">
        <w:rPr>
          <w:rFonts w:ascii="Times New Roman" w:eastAsia="Times New Roman" w:hAnsi="Times New Roman" w:cs="Times New Roman"/>
          <w:b/>
          <w:bCs/>
        </w:rPr>
        <w:t xml:space="preserve"> </w:t>
      </w:r>
      <w:r w:rsidRPr="006E3B3E">
        <w:rPr>
          <w:rFonts w:ascii="Times New Roman" w:hAnsi="Times New Roman" w:cs="Times New Roman"/>
          <w:b/>
        </w:rPr>
        <w:t>7/9 Bd Beaumarchais Citée du luth GENNEVILLIERS Mét</w:t>
      </w:r>
      <w:r>
        <w:rPr>
          <w:rFonts w:ascii="Times New Roman" w:hAnsi="Times New Roman" w:cs="Times New Roman"/>
          <w:b/>
        </w:rPr>
        <w:t>ro ligne 13 arrêt LES COURTILLES</w:t>
      </w:r>
    </w:p>
    <w:p w:rsidR="0034092B" w:rsidRDefault="0034092B" w:rsidP="00795281">
      <w:pPr>
        <w:shd w:val="clear" w:color="auto" w:fill="FFFFFF"/>
        <w:spacing w:before="100" w:beforeAutospacing="1" w:after="100" w:afterAutospacing="1" w:line="240" w:lineRule="auto"/>
        <w:jc w:val="both"/>
        <w:outlineLvl w:val="1"/>
        <w:rPr>
          <w:rFonts w:ascii="Times New Roman" w:eastAsia="Times New Roman" w:hAnsi="Times New Roman" w:cs="Times New Roman"/>
          <w:b/>
          <w:bCs/>
        </w:rPr>
      </w:pPr>
    </w:p>
    <w:p w:rsidR="006E70D5" w:rsidRPr="00F856C3" w:rsidRDefault="006E70D5" w:rsidP="00795281">
      <w:pPr>
        <w:shd w:val="clear" w:color="auto" w:fill="FFFFFF"/>
        <w:spacing w:before="100" w:beforeAutospacing="1" w:after="100" w:afterAutospacing="1" w:line="240" w:lineRule="auto"/>
        <w:jc w:val="both"/>
        <w:outlineLvl w:val="1"/>
        <w:rPr>
          <w:rFonts w:ascii="Times New Roman" w:eastAsia="Times New Roman" w:hAnsi="Times New Roman" w:cs="Times New Roman"/>
          <w:b/>
          <w:bCs/>
        </w:rPr>
      </w:pPr>
    </w:p>
    <w:p w:rsidR="00795281" w:rsidRDefault="00795281" w:rsidP="00795281">
      <w:pPr>
        <w:shd w:val="clear" w:color="auto" w:fill="FFFFFF"/>
        <w:spacing w:before="100" w:beforeAutospacing="1" w:after="100" w:afterAutospacing="1" w:line="240" w:lineRule="auto"/>
        <w:jc w:val="both"/>
        <w:outlineLvl w:val="1"/>
        <w:rPr>
          <w:rFonts w:ascii="Times New Roman" w:eastAsia="Times New Roman" w:hAnsi="Times New Roman" w:cs="Times New Roman"/>
          <w:bCs/>
        </w:rPr>
      </w:pPr>
      <w:r w:rsidRPr="00AA7378">
        <w:rPr>
          <w:rFonts w:ascii="Times New Roman" w:eastAsia="Times New Roman" w:hAnsi="Times New Roman" w:cs="Times New Roman"/>
          <w:b/>
          <w:bCs/>
        </w:rPr>
        <w:t>Horaires :</w:t>
      </w:r>
      <w:r w:rsidR="00F917B0">
        <w:rPr>
          <w:rFonts w:ascii="Times New Roman" w:eastAsia="Times New Roman" w:hAnsi="Times New Roman" w:cs="Times New Roman"/>
          <w:bCs/>
        </w:rPr>
        <w:t xml:space="preserve"> 9h30-17h, repas libre</w:t>
      </w:r>
    </w:p>
    <w:p w:rsidR="00F917B0" w:rsidRPr="00AD777B" w:rsidRDefault="0034092B" w:rsidP="00795281">
      <w:pPr>
        <w:shd w:val="clear" w:color="auto" w:fill="FFFFFF"/>
        <w:spacing w:before="100" w:beforeAutospacing="1" w:after="100" w:afterAutospacing="1" w:line="240" w:lineRule="auto"/>
        <w:jc w:val="both"/>
        <w:outlineLvl w:val="1"/>
        <w:rPr>
          <w:rFonts w:ascii="Times New Roman" w:eastAsia="Times New Roman" w:hAnsi="Times New Roman" w:cs="Times New Roman"/>
          <w:bCs/>
        </w:rPr>
      </w:pPr>
      <w:r>
        <w:rPr>
          <w:rFonts w:ascii="Times New Roman" w:eastAsia="Times New Roman" w:hAnsi="Times New Roman" w:cs="Times New Roman"/>
          <w:bCs/>
        </w:rPr>
        <w:t>Cocher les dates retenues</w:t>
      </w:r>
    </w:p>
    <w:tbl>
      <w:tblPr>
        <w:tblStyle w:val="Grilledutableau"/>
        <w:tblW w:w="0" w:type="auto"/>
        <w:tblLook w:val="04A0" w:firstRow="1" w:lastRow="0" w:firstColumn="1" w:lastColumn="0" w:noHBand="0" w:noVBand="1"/>
      </w:tblPr>
      <w:tblGrid>
        <w:gridCol w:w="2303"/>
        <w:gridCol w:w="2303"/>
        <w:gridCol w:w="2303"/>
        <w:gridCol w:w="2303"/>
      </w:tblGrid>
      <w:tr w:rsidR="006E70D5" w:rsidRPr="00AA59E4" w:rsidTr="00130A19">
        <w:tc>
          <w:tcPr>
            <w:tcW w:w="2303" w:type="dxa"/>
          </w:tcPr>
          <w:p w:rsidR="006E70D5" w:rsidRPr="00AA59E4" w:rsidRDefault="006E70D5" w:rsidP="00EF0685">
            <w:pPr>
              <w:jc w:val="center"/>
            </w:pPr>
            <w:r>
              <w:t>CILPI</w:t>
            </w:r>
          </w:p>
        </w:tc>
        <w:tc>
          <w:tcPr>
            <w:tcW w:w="2303" w:type="dxa"/>
          </w:tcPr>
          <w:p w:rsidR="006E70D5" w:rsidRDefault="006E70D5" w:rsidP="00EF0685">
            <w:pPr>
              <w:jc w:val="center"/>
            </w:pPr>
            <w:r>
              <w:t>18 et 19 Décembre</w:t>
            </w:r>
          </w:p>
        </w:tc>
        <w:tc>
          <w:tcPr>
            <w:tcW w:w="2303" w:type="dxa"/>
          </w:tcPr>
          <w:p w:rsidR="006E70D5" w:rsidRPr="00AA59E4" w:rsidRDefault="006E70D5" w:rsidP="00EF0685">
            <w:pPr>
              <w:jc w:val="center"/>
            </w:pPr>
            <w:r>
              <w:t>PARIS </w:t>
            </w:r>
          </w:p>
        </w:tc>
        <w:tc>
          <w:tcPr>
            <w:tcW w:w="2303" w:type="dxa"/>
          </w:tcPr>
          <w:p w:rsidR="006E70D5" w:rsidRDefault="006E70D5" w:rsidP="00EF0685">
            <w:pPr>
              <w:jc w:val="center"/>
            </w:pPr>
          </w:p>
        </w:tc>
      </w:tr>
      <w:tr w:rsidR="006E70D5" w:rsidRPr="00AA59E4" w:rsidTr="00130A19">
        <w:tc>
          <w:tcPr>
            <w:tcW w:w="2303" w:type="dxa"/>
          </w:tcPr>
          <w:p w:rsidR="006E70D5" w:rsidRPr="00AA59E4" w:rsidRDefault="006E70D5" w:rsidP="00EF0685">
            <w:pPr>
              <w:jc w:val="center"/>
            </w:pPr>
            <w:r>
              <w:t>CILPI</w:t>
            </w:r>
          </w:p>
        </w:tc>
        <w:tc>
          <w:tcPr>
            <w:tcW w:w="2303" w:type="dxa"/>
          </w:tcPr>
          <w:p w:rsidR="006E70D5" w:rsidRDefault="006E70D5" w:rsidP="00EF0685">
            <w:pPr>
              <w:jc w:val="center"/>
            </w:pPr>
            <w:r>
              <w:t>18 et 19 Janvier</w:t>
            </w:r>
          </w:p>
        </w:tc>
        <w:tc>
          <w:tcPr>
            <w:tcW w:w="2303" w:type="dxa"/>
          </w:tcPr>
          <w:p w:rsidR="006E70D5" w:rsidRPr="00AA59E4" w:rsidRDefault="006E70D5" w:rsidP="00EF0685">
            <w:pPr>
              <w:jc w:val="center"/>
            </w:pPr>
            <w:r>
              <w:t>GENNEVILLIERS</w:t>
            </w:r>
          </w:p>
        </w:tc>
        <w:tc>
          <w:tcPr>
            <w:tcW w:w="2303" w:type="dxa"/>
          </w:tcPr>
          <w:p w:rsidR="006E70D5" w:rsidRDefault="006E70D5" w:rsidP="00EF0685">
            <w:pPr>
              <w:jc w:val="center"/>
            </w:pPr>
          </w:p>
        </w:tc>
      </w:tr>
      <w:tr w:rsidR="006E70D5" w:rsidRPr="00AA59E4" w:rsidTr="00130A19">
        <w:tc>
          <w:tcPr>
            <w:tcW w:w="2303" w:type="dxa"/>
          </w:tcPr>
          <w:p w:rsidR="006E70D5" w:rsidRPr="00AA59E4" w:rsidRDefault="006E70D5" w:rsidP="00EF0685">
            <w:pPr>
              <w:jc w:val="center"/>
            </w:pPr>
            <w:r>
              <w:t>CILPI</w:t>
            </w:r>
          </w:p>
        </w:tc>
        <w:tc>
          <w:tcPr>
            <w:tcW w:w="2303" w:type="dxa"/>
          </w:tcPr>
          <w:p w:rsidR="006E70D5" w:rsidRDefault="006E70D5" w:rsidP="00EF0685">
            <w:pPr>
              <w:jc w:val="center"/>
            </w:pPr>
            <w:r>
              <w:t>1</w:t>
            </w:r>
            <w:r w:rsidRPr="00661107">
              <w:rPr>
                <w:vertAlign w:val="superscript"/>
              </w:rPr>
              <w:t>er</w:t>
            </w:r>
            <w:r>
              <w:t xml:space="preserve"> et 2 Février</w:t>
            </w:r>
          </w:p>
        </w:tc>
        <w:tc>
          <w:tcPr>
            <w:tcW w:w="2303" w:type="dxa"/>
          </w:tcPr>
          <w:p w:rsidR="006E70D5" w:rsidRPr="00AA59E4" w:rsidRDefault="006E70D5" w:rsidP="00EF0685">
            <w:pPr>
              <w:jc w:val="center"/>
            </w:pPr>
            <w:r>
              <w:t>GENNEVILLIERS</w:t>
            </w:r>
          </w:p>
        </w:tc>
        <w:tc>
          <w:tcPr>
            <w:tcW w:w="2303" w:type="dxa"/>
          </w:tcPr>
          <w:p w:rsidR="006E70D5" w:rsidRDefault="006E70D5" w:rsidP="00EF0685">
            <w:pPr>
              <w:jc w:val="center"/>
            </w:pPr>
          </w:p>
        </w:tc>
      </w:tr>
    </w:tbl>
    <w:p w:rsidR="00A35AC7" w:rsidRDefault="00A35AC7" w:rsidP="00A35AC7">
      <w:pPr>
        <w:rPr>
          <w:rFonts w:ascii="Tahoma" w:hAnsi="Tahoma" w:cs="Tahoma"/>
          <w:b/>
          <w:color w:val="548DD4"/>
        </w:rPr>
      </w:pPr>
    </w:p>
    <w:p w:rsidR="00A35AC7" w:rsidRDefault="00A35AC7" w:rsidP="00A35AC7">
      <w:pPr>
        <w:rPr>
          <w:rFonts w:ascii="Tahoma" w:hAnsi="Tahoma" w:cs="Tahoma"/>
          <w:b/>
          <w:color w:val="548DD4"/>
        </w:rPr>
      </w:pPr>
    </w:p>
    <w:p w:rsidR="00A35AC7" w:rsidRDefault="00A35AC7" w:rsidP="00A35AC7">
      <w:pPr>
        <w:jc w:val="right"/>
        <w:rPr>
          <w:rFonts w:ascii="Tahoma" w:hAnsi="Tahoma" w:cs="Tahoma"/>
          <w:b/>
          <w:color w:val="548DD4"/>
        </w:rPr>
      </w:pPr>
    </w:p>
    <w:p w:rsidR="00551D4D" w:rsidRDefault="00551D4D" w:rsidP="00A35AC7">
      <w:pPr>
        <w:jc w:val="right"/>
        <w:rPr>
          <w:rFonts w:ascii="Tahoma" w:hAnsi="Tahoma" w:cs="Tahoma"/>
          <w:b/>
          <w:color w:val="548DD4"/>
        </w:rPr>
      </w:pPr>
    </w:p>
    <w:p w:rsidR="00A35AC7" w:rsidRDefault="00A35AC7" w:rsidP="00A35AC7">
      <w:pPr>
        <w:jc w:val="right"/>
        <w:rPr>
          <w:rFonts w:ascii="Tahoma" w:hAnsi="Tahoma" w:cs="Tahoma"/>
          <w:b/>
          <w:color w:val="548DD4"/>
        </w:rPr>
      </w:pPr>
    </w:p>
    <w:p w:rsidR="00A35AC7" w:rsidRPr="00EB06F8" w:rsidRDefault="00A35AC7" w:rsidP="00A35AC7">
      <w:pPr>
        <w:jc w:val="right"/>
        <w:rPr>
          <w:rFonts w:ascii="Tahoma" w:hAnsi="Tahoma" w:cs="Tahoma"/>
          <w:b/>
          <w:color w:val="548DD4"/>
        </w:rPr>
      </w:pPr>
      <w:r w:rsidRPr="00EB06F8">
        <w:rPr>
          <w:rFonts w:ascii="Tahoma" w:hAnsi="Tahoma" w:cs="Tahoma"/>
          <w:b/>
          <w:color w:val="548DD4"/>
        </w:rPr>
        <w:t xml:space="preserve">Cachet et signature de l’organisme </w:t>
      </w:r>
    </w:p>
    <w:p w:rsidR="00A35AC7" w:rsidRDefault="00A35AC7" w:rsidP="00A35AC7">
      <w:pPr>
        <w:rPr>
          <w:rFonts w:ascii="Tahoma" w:hAnsi="Tahoma" w:cs="Tahoma"/>
        </w:rPr>
      </w:pPr>
    </w:p>
    <w:p w:rsidR="00A35AC7" w:rsidRDefault="00A35AC7" w:rsidP="00A35AC7">
      <w:pPr>
        <w:rPr>
          <w:rFonts w:ascii="Tahoma" w:hAnsi="Tahoma" w:cs="Tahoma"/>
          <w:sz w:val="20"/>
          <w:szCs w:val="20"/>
        </w:rPr>
      </w:pPr>
    </w:p>
    <w:p w:rsidR="00A35AC7" w:rsidRPr="00FD509B" w:rsidRDefault="00A35AC7" w:rsidP="00A35AC7">
      <w:pPr>
        <w:rPr>
          <w:rFonts w:ascii="Tahoma" w:hAnsi="Tahoma" w:cs="Tahoma"/>
          <w:b/>
          <w:color w:val="17365D"/>
          <w:sz w:val="20"/>
          <w:szCs w:val="20"/>
        </w:rPr>
      </w:pPr>
      <w:r w:rsidRPr="00341C46">
        <w:rPr>
          <w:rFonts w:ascii="Tahoma" w:hAnsi="Tahoma" w:cs="Tahoma"/>
          <w:sz w:val="20"/>
          <w:szCs w:val="20"/>
        </w:rPr>
        <w:t xml:space="preserve">Ce bulletin est à nous retourner par mail à l’adresse </w:t>
      </w:r>
      <w:hyperlink r:id="rId9" w:history="1">
        <w:r w:rsidRPr="00DB2B51">
          <w:rPr>
            <w:rStyle w:val="Lienhypertexte"/>
            <w:rFonts w:ascii="Tahoma" w:hAnsi="Tahoma" w:cs="Tahoma"/>
            <w:sz w:val="20"/>
            <w:szCs w:val="20"/>
          </w:rPr>
          <w:t>delegation.seinesaintdenis@assfam.org</w:t>
        </w:r>
      </w:hyperlink>
      <w:r>
        <w:rPr>
          <w:rFonts w:ascii="Tahoma" w:hAnsi="Tahoma" w:cs="Tahoma"/>
          <w:sz w:val="20"/>
          <w:szCs w:val="20"/>
        </w:rPr>
        <w:t xml:space="preserve"> </w:t>
      </w:r>
      <w:r w:rsidRPr="00341C46">
        <w:rPr>
          <w:rFonts w:ascii="Tahoma" w:hAnsi="Tahoma" w:cs="Tahoma"/>
          <w:sz w:val="20"/>
          <w:szCs w:val="20"/>
        </w:rPr>
        <w:t xml:space="preserve">ou par </w:t>
      </w:r>
      <w:r w:rsidRPr="00FD509B">
        <w:rPr>
          <w:rFonts w:ascii="Tahoma" w:hAnsi="Tahoma" w:cs="Tahoma"/>
          <w:b/>
          <w:color w:val="17365D"/>
          <w:sz w:val="20"/>
          <w:szCs w:val="20"/>
        </w:rPr>
        <w:t xml:space="preserve">courrier à l’adresse suivante : ASSFAM 34 rue Honore de Balzac 93120 LA COURNEUVE Tel 01 48 33 40 11 ou par fax au 01 48 33 10 50 </w:t>
      </w:r>
    </w:p>
    <w:p w:rsidR="00A35AC7" w:rsidRDefault="00A35AC7" w:rsidP="00A35AC7">
      <w:pPr>
        <w:rPr>
          <w:rFonts w:ascii="Tahoma" w:hAnsi="Tahoma" w:cs="Tahoma"/>
          <w:sz w:val="20"/>
          <w:szCs w:val="20"/>
        </w:rPr>
      </w:pPr>
      <w:r w:rsidRPr="00341C46">
        <w:rPr>
          <w:rFonts w:ascii="Tahoma" w:hAnsi="Tahoma" w:cs="Tahoma"/>
          <w:sz w:val="20"/>
          <w:szCs w:val="20"/>
        </w:rPr>
        <w:t>Nos procédures d’i</w:t>
      </w:r>
      <w:r>
        <w:rPr>
          <w:rFonts w:ascii="Tahoma" w:hAnsi="Tahoma" w:cs="Tahoma"/>
          <w:sz w:val="20"/>
          <w:szCs w:val="20"/>
        </w:rPr>
        <w:t xml:space="preserve">nscription sont dématérialisées, </w:t>
      </w:r>
      <w:r w:rsidRPr="00341C46">
        <w:rPr>
          <w:rFonts w:ascii="Tahoma" w:hAnsi="Tahoma" w:cs="Tahoma"/>
          <w:sz w:val="20"/>
          <w:szCs w:val="20"/>
        </w:rPr>
        <w:t xml:space="preserve">vous recevrez l’ensemble des documents concernant la formation par email.  </w:t>
      </w:r>
    </w:p>
    <w:p w:rsidR="00A35AC7" w:rsidRPr="00A35AC7" w:rsidRDefault="00A35AC7" w:rsidP="00A35AC7">
      <w:pPr>
        <w:rPr>
          <w:rFonts w:ascii="Tahoma" w:hAnsi="Tahoma" w:cs="Tahoma"/>
          <w:sz w:val="20"/>
          <w:szCs w:val="20"/>
        </w:rPr>
      </w:pPr>
      <w:r>
        <w:rPr>
          <w:rFonts w:ascii="Tahoma" w:hAnsi="Tahoma" w:cs="Tahoma"/>
          <w:sz w:val="20"/>
          <w:szCs w:val="20"/>
        </w:rPr>
        <w:t xml:space="preserve">L’ASSFAM est enregistrée comme organisme de formation auprès de la Préfecture d’Ile-de-France sous le </w:t>
      </w:r>
      <w:r w:rsidRPr="00341C46">
        <w:rPr>
          <w:rFonts w:ascii="Tahoma" w:hAnsi="Tahoma" w:cs="Tahoma"/>
          <w:sz w:val="20"/>
          <w:szCs w:val="20"/>
        </w:rPr>
        <w:t>n</w:t>
      </w:r>
      <w:r>
        <w:rPr>
          <w:rFonts w:ascii="Tahoma" w:hAnsi="Tahoma" w:cs="Tahoma"/>
          <w:sz w:val="20"/>
          <w:szCs w:val="20"/>
        </w:rPr>
        <w:t>°</w:t>
      </w:r>
      <w:r w:rsidRPr="00341C46">
        <w:rPr>
          <w:rStyle w:val="lev"/>
          <w:b w:val="0"/>
          <w:iCs/>
          <w:sz w:val="20"/>
          <w:szCs w:val="20"/>
          <w:bdr w:val="none" w:sz="0" w:space="0" w:color="auto" w:frame="1"/>
          <w:shd w:val="clear" w:color="auto" w:fill="FFFFFF"/>
        </w:rPr>
        <w:t>11753934575.</w:t>
      </w:r>
      <w:r w:rsidRPr="00341C46">
        <w:rPr>
          <w:rFonts w:ascii="Tahoma" w:hAnsi="Tahoma" w:cs="Tahoma"/>
          <w:b/>
          <w:sz w:val="20"/>
          <w:szCs w:val="20"/>
        </w:rPr>
        <w:t xml:space="preserve"> </w:t>
      </w:r>
    </w:p>
    <w:sectPr w:rsidR="00A35AC7" w:rsidRPr="00A35AC7" w:rsidSect="0070793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9A" w:rsidRDefault="00B6099A" w:rsidP="000B0E08">
      <w:pPr>
        <w:spacing w:after="0" w:line="240" w:lineRule="auto"/>
      </w:pPr>
      <w:r>
        <w:separator/>
      </w:r>
    </w:p>
  </w:endnote>
  <w:endnote w:type="continuationSeparator" w:id="0">
    <w:p w:rsidR="00B6099A" w:rsidRDefault="00B6099A" w:rsidP="000B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9A" w:rsidRDefault="00B6099A" w:rsidP="000B0E08">
      <w:pPr>
        <w:spacing w:after="0" w:line="240" w:lineRule="auto"/>
      </w:pPr>
      <w:r>
        <w:separator/>
      </w:r>
    </w:p>
  </w:footnote>
  <w:footnote w:type="continuationSeparator" w:id="0">
    <w:p w:rsidR="00B6099A" w:rsidRDefault="00B6099A" w:rsidP="000B0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E08" w:rsidRDefault="000B0E08">
    <w:pPr>
      <w:pStyle w:val="En-tte"/>
    </w:pPr>
    <w:r>
      <w:rPr>
        <w:noProof/>
      </w:rPr>
      <w:drawing>
        <wp:inline distT="0" distB="0" distL="0" distR="0">
          <wp:extent cx="914400" cy="695325"/>
          <wp:effectExtent l="19050" t="0" r="0" b="0"/>
          <wp:docPr id="2" name="Image 1"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
                  <pic:cNvPicPr>
                    <a:picLocks noChangeAspect="1" noChangeArrowheads="1"/>
                  </pic:cNvPicPr>
                </pic:nvPicPr>
                <pic:blipFill>
                  <a:blip r:embed="rId1"/>
                  <a:srcRect/>
                  <a:stretch>
                    <a:fillRect/>
                  </a:stretch>
                </pic:blipFill>
                <pic:spPr bwMode="auto">
                  <a:xfrm>
                    <a:off x="0" y="0"/>
                    <a:ext cx="914400" cy="695325"/>
                  </a:xfrm>
                  <a:prstGeom prst="rect">
                    <a:avLst/>
                  </a:prstGeom>
                  <a:noFill/>
                  <a:ln w="9525">
                    <a:noFill/>
                    <a:miter lim="800000"/>
                    <a:headEnd/>
                    <a:tailEnd/>
                  </a:ln>
                </pic:spPr>
              </pic:pic>
            </a:graphicData>
          </a:graphic>
        </wp:inline>
      </w:drawing>
    </w:r>
    <w:r w:rsidR="007B0117">
      <w:rPr>
        <w:noProof/>
      </w:rPr>
      <w:drawing>
        <wp:inline distT="0" distB="0" distL="0" distR="0">
          <wp:extent cx="1200150" cy="695325"/>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00150" cy="695325"/>
                  </a:xfrm>
                  <a:prstGeom prst="rect">
                    <a:avLst/>
                  </a:prstGeom>
                  <a:noFill/>
                  <a:ln w="9525">
                    <a:noFill/>
                    <a:miter lim="800000"/>
                    <a:headEnd/>
                    <a:tailEnd/>
                  </a:ln>
                </pic:spPr>
              </pic:pic>
            </a:graphicData>
          </a:graphic>
        </wp:inline>
      </w:drawing>
    </w:r>
    <w:r w:rsidR="007B0117">
      <w:t>ASSFAM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2F8"/>
    <w:multiLevelType w:val="hybridMultilevel"/>
    <w:tmpl w:val="66EE1562"/>
    <w:lvl w:ilvl="0" w:tplc="1E76EA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C421D"/>
    <w:multiLevelType w:val="hybridMultilevel"/>
    <w:tmpl w:val="C7EC5CDE"/>
    <w:lvl w:ilvl="0" w:tplc="01AC81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24029"/>
    <w:multiLevelType w:val="hybridMultilevel"/>
    <w:tmpl w:val="5E22DBB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66C25FC"/>
    <w:multiLevelType w:val="hybridMultilevel"/>
    <w:tmpl w:val="8758D3C4"/>
    <w:lvl w:ilvl="0" w:tplc="8AC08A8C">
      <w:start w:val="29"/>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41448"/>
    <w:multiLevelType w:val="hybridMultilevel"/>
    <w:tmpl w:val="27400E9C"/>
    <w:lvl w:ilvl="0" w:tplc="3C0E34E2">
      <w:start w:val="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38832AC8"/>
    <w:multiLevelType w:val="hybridMultilevel"/>
    <w:tmpl w:val="F652298E"/>
    <w:lvl w:ilvl="0" w:tplc="C2FCC54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93B204B"/>
    <w:multiLevelType w:val="hybridMultilevel"/>
    <w:tmpl w:val="507ABD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7C67E75"/>
    <w:multiLevelType w:val="hybridMultilevel"/>
    <w:tmpl w:val="02164170"/>
    <w:lvl w:ilvl="0" w:tplc="FAAC3A74">
      <w:start w:val="3"/>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430CAD"/>
    <w:multiLevelType w:val="hybridMultilevel"/>
    <w:tmpl w:val="EA820C76"/>
    <w:lvl w:ilvl="0" w:tplc="60E6ACD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B90D0A"/>
    <w:multiLevelType w:val="hybridMultilevel"/>
    <w:tmpl w:val="B55618E2"/>
    <w:lvl w:ilvl="0" w:tplc="BA1C56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9"/>
  </w:num>
  <w:num w:numId="4">
    <w:abstractNumId w:val="4"/>
  </w:num>
  <w:num w:numId="5">
    <w:abstractNumId w:val="7"/>
  </w:num>
  <w:num w:numId="6">
    <w:abstractNumId w:val="5"/>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19"/>
    <w:rsid w:val="00037986"/>
    <w:rsid w:val="00084624"/>
    <w:rsid w:val="000B0E08"/>
    <w:rsid w:val="000E73BE"/>
    <w:rsid w:val="000F6481"/>
    <w:rsid w:val="0014657F"/>
    <w:rsid w:val="00175F49"/>
    <w:rsid w:val="001E437F"/>
    <w:rsid w:val="00297115"/>
    <w:rsid w:val="002A21CB"/>
    <w:rsid w:val="003221DB"/>
    <w:rsid w:val="0034092B"/>
    <w:rsid w:val="00340E40"/>
    <w:rsid w:val="00364F76"/>
    <w:rsid w:val="003D135B"/>
    <w:rsid w:val="003D5DD6"/>
    <w:rsid w:val="00434DDE"/>
    <w:rsid w:val="00465F40"/>
    <w:rsid w:val="00497DD6"/>
    <w:rsid w:val="004D64A4"/>
    <w:rsid w:val="00543415"/>
    <w:rsid w:val="00551D4D"/>
    <w:rsid w:val="005E6F0D"/>
    <w:rsid w:val="005F0BC0"/>
    <w:rsid w:val="006E6A98"/>
    <w:rsid w:val="006E70D5"/>
    <w:rsid w:val="006F3A34"/>
    <w:rsid w:val="00707934"/>
    <w:rsid w:val="00793D16"/>
    <w:rsid w:val="00794B2B"/>
    <w:rsid w:val="00795281"/>
    <w:rsid w:val="007B0117"/>
    <w:rsid w:val="007B3600"/>
    <w:rsid w:val="007C6CF5"/>
    <w:rsid w:val="007D52E0"/>
    <w:rsid w:val="00817FE5"/>
    <w:rsid w:val="00876011"/>
    <w:rsid w:val="009A1AE2"/>
    <w:rsid w:val="009C772B"/>
    <w:rsid w:val="00A03F81"/>
    <w:rsid w:val="00A16C9B"/>
    <w:rsid w:val="00A35AC7"/>
    <w:rsid w:val="00A53C90"/>
    <w:rsid w:val="00A56A07"/>
    <w:rsid w:val="00A73219"/>
    <w:rsid w:val="00A92671"/>
    <w:rsid w:val="00AE0C5A"/>
    <w:rsid w:val="00B20AC2"/>
    <w:rsid w:val="00B368A5"/>
    <w:rsid w:val="00B416EB"/>
    <w:rsid w:val="00B52B0A"/>
    <w:rsid w:val="00B6099A"/>
    <w:rsid w:val="00B720ED"/>
    <w:rsid w:val="00B902EB"/>
    <w:rsid w:val="00BE073F"/>
    <w:rsid w:val="00C8657A"/>
    <w:rsid w:val="00C86954"/>
    <w:rsid w:val="00CA0397"/>
    <w:rsid w:val="00CC46B1"/>
    <w:rsid w:val="00D2421A"/>
    <w:rsid w:val="00D65FEB"/>
    <w:rsid w:val="00DC6FE4"/>
    <w:rsid w:val="00E377F0"/>
    <w:rsid w:val="00E47AA8"/>
    <w:rsid w:val="00E769B7"/>
    <w:rsid w:val="00E81772"/>
    <w:rsid w:val="00EB3C1F"/>
    <w:rsid w:val="00EC28A5"/>
    <w:rsid w:val="00EF5AF9"/>
    <w:rsid w:val="00F30C6B"/>
    <w:rsid w:val="00F47E0F"/>
    <w:rsid w:val="00F5789E"/>
    <w:rsid w:val="00F664C5"/>
    <w:rsid w:val="00F7641A"/>
    <w:rsid w:val="00F917B0"/>
    <w:rsid w:val="00F95644"/>
    <w:rsid w:val="00FC1F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3"/>
    <w:unhideWhenUsed/>
    <w:qFormat/>
    <w:rsid w:val="006E70D5"/>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DDE"/>
    <w:pPr>
      <w:ind w:left="720"/>
      <w:contextualSpacing/>
    </w:pPr>
  </w:style>
  <w:style w:type="paragraph" w:styleId="En-tte">
    <w:name w:val="header"/>
    <w:basedOn w:val="Normal"/>
    <w:link w:val="En-tteCar"/>
    <w:uiPriority w:val="99"/>
    <w:semiHidden/>
    <w:unhideWhenUsed/>
    <w:rsid w:val="000B0E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0E08"/>
  </w:style>
  <w:style w:type="paragraph" w:styleId="Pieddepage">
    <w:name w:val="footer"/>
    <w:basedOn w:val="Normal"/>
    <w:link w:val="PieddepageCar"/>
    <w:uiPriority w:val="99"/>
    <w:semiHidden/>
    <w:unhideWhenUsed/>
    <w:rsid w:val="000B0E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0E08"/>
  </w:style>
  <w:style w:type="paragraph" w:styleId="Textedebulles">
    <w:name w:val="Balloon Text"/>
    <w:basedOn w:val="Normal"/>
    <w:link w:val="TextedebullesCar"/>
    <w:uiPriority w:val="99"/>
    <w:semiHidden/>
    <w:unhideWhenUsed/>
    <w:rsid w:val="000B0E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E08"/>
    <w:rPr>
      <w:rFonts w:ascii="Tahoma" w:hAnsi="Tahoma" w:cs="Tahoma"/>
      <w:sz w:val="16"/>
      <w:szCs w:val="16"/>
    </w:rPr>
  </w:style>
  <w:style w:type="character" w:styleId="Lienhypertexte">
    <w:name w:val="Hyperlink"/>
    <w:basedOn w:val="Policepardfaut"/>
    <w:rsid w:val="00A35AC7"/>
    <w:rPr>
      <w:color w:val="0000FF"/>
      <w:u w:val="single"/>
    </w:rPr>
  </w:style>
  <w:style w:type="character" w:styleId="lev">
    <w:name w:val="Strong"/>
    <w:basedOn w:val="Policepardfaut"/>
    <w:uiPriority w:val="22"/>
    <w:qFormat/>
    <w:rsid w:val="00A35AC7"/>
    <w:rPr>
      <w:b/>
      <w:bCs/>
    </w:rPr>
  </w:style>
  <w:style w:type="table" w:styleId="Grilledutableau">
    <w:name w:val="Table Grid"/>
    <w:basedOn w:val="TableauNormal"/>
    <w:uiPriority w:val="59"/>
    <w:rsid w:val="0079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C8657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81772"/>
    <w:pPr>
      <w:autoSpaceDE w:val="0"/>
      <w:autoSpaceDN w:val="0"/>
      <w:adjustRightInd w:val="0"/>
      <w:spacing w:after="0" w:line="240" w:lineRule="auto"/>
    </w:pPr>
    <w:rPr>
      <w:rFonts w:ascii="Tahoma" w:hAnsi="Tahoma" w:cs="Tahoma"/>
      <w:color w:val="000000"/>
      <w:sz w:val="24"/>
      <w:szCs w:val="24"/>
    </w:rPr>
  </w:style>
  <w:style w:type="character" w:customStyle="1" w:styleId="Titre2Car">
    <w:name w:val="Titre 2 Car"/>
    <w:basedOn w:val="Policepardfaut"/>
    <w:link w:val="Titre2"/>
    <w:uiPriority w:val="3"/>
    <w:rsid w:val="006E70D5"/>
    <w:rPr>
      <w:rFonts w:asciiTheme="majorHAnsi" w:eastAsiaTheme="majorEastAsia" w:hAnsiTheme="majorHAnsi" w:cstheme="majorBidi"/>
      <w:caps/>
      <w:color w:val="FFFFFF" w:themeColor="background1"/>
      <w:sz w:val="32"/>
      <w:szCs w:val="3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3"/>
    <w:unhideWhenUsed/>
    <w:qFormat/>
    <w:rsid w:val="006E70D5"/>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DDE"/>
    <w:pPr>
      <w:ind w:left="720"/>
      <w:contextualSpacing/>
    </w:pPr>
  </w:style>
  <w:style w:type="paragraph" w:styleId="En-tte">
    <w:name w:val="header"/>
    <w:basedOn w:val="Normal"/>
    <w:link w:val="En-tteCar"/>
    <w:uiPriority w:val="99"/>
    <w:semiHidden/>
    <w:unhideWhenUsed/>
    <w:rsid w:val="000B0E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0E08"/>
  </w:style>
  <w:style w:type="paragraph" w:styleId="Pieddepage">
    <w:name w:val="footer"/>
    <w:basedOn w:val="Normal"/>
    <w:link w:val="PieddepageCar"/>
    <w:uiPriority w:val="99"/>
    <w:semiHidden/>
    <w:unhideWhenUsed/>
    <w:rsid w:val="000B0E0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0E08"/>
  </w:style>
  <w:style w:type="paragraph" w:styleId="Textedebulles">
    <w:name w:val="Balloon Text"/>
    <w:basedOn w:val="Normal"/>
    <w:link w:val="TextedebullesCar"/>
    <w:uiPriority w:val="99"/>
    <w:semiHidden/>
    <w:unhideWhenUsed/>
    <w:rsid w:val="000B0E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E08"/>
    <w:rPr>
      <w:rFonts w:ascii="Tahoma" w:hAnsi="Tahoma" w:cs="Tahoma"/>
      <w:sz w:val="16"/>
      <w:szCs w:val="16"/>
    </w:rPr>
  </w:style>
  <w:style w:type="character" w:styleId="Lienhypertexte">
    <w:name w:val="Hyperlink"/>
    <w:basedOn w:val="Policepardfaut"/>
    <w:rsid w:val="00A35AC7"/>
    <w:rPr>
      <w:color w:val="0000FF"/>
      <w:u w:val="single"/>
    </w:rPr>
  </w:style>
  <w:style w:type="character" w:styleId="lev">
    <w:name w:val="Strong"/>
    <w:basedOn w:val="Policepardfaut"/>
    <w:uiPriority w:val="22"/>
    <w:qFormat/>
    <w:rsid w:val="00A35AC7"/>
    <w:rPr>
      <w:b/>
      <w:bCs/>
    </w:rPr>
  </w:style>
  <w:style w:type="table" w:styleId="Grilledutableau">
    <w:name w:val="Table Grid"/>
    <w:basedOn w:val="TableauNormal"/>
    <w:uiPriority w:val="59"/>
    <w:rsid w:val="0079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C8657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E81772"/>
    <w:pPr>
      <w:autoSpaceDE w:val="0"/>
      <w:autoSpaceDN w:val="0"/>
      <w:adjustRightInd w:val="0"/>
      <w:spacing w:after="0" w:line="240" w:lineRule="auto"/>
    </w:pPr>
    <w:rPr>
      <w:rFonts w:ascii="Tahoma" w:hAnsi="Tahoma" w:cs="Tahoma"/>
      <w:color w:val="000000"/>
      <w:sz w:val="24"/>
      <w:szCs w:val="24"/>
    </w:rPr>
  </w:style>
  <w:style w:type="character" w:customStyle="1" w:styleId="Titre2Car">
    <w:name w:val="Titre 2 Car"/>
    <w:basedOn w:val="Policepardfaut"/>
    <w:link w:val="Titre2"/>
    <w:uiPriority w:val="3"/>
    <w:rsid w:val="006E70D5"/>
    <w:rPr>
      <w:rFonts w:asciiTheme="majorHAnsi" w:eastAsiaTheme="majorEastAsia" w:hAnsiTheme="majorHAnsi" w:cstheme="majorBidi"/>
      <w:caps/>
      <w:color w:val="FFFFFF" w:themeColor="background1"/>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legation.seinesaintdenis@assf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8E43-00AA-444E-AADE-FED28F07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romu</cp:lastModifiedBy>
  <cp:revision>2</cp:revision>
  <cp:lastPrinted>2016-02-04T11:39:00Z</cp:lastPrinted>
  <dcterms:created xsi:type="dcterms:W3CDTF">2017-11-29T20:39:00Z</dcterms:created>
  <dcterms:modified xsi:type="dcterms:W3CDTF">2017-11-29T20:39:00Z</dcterms:modified>
</cp:coreProperties>
</file>